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6B9E">
      <w:pPr>
        <w:rPr>
          <w:rFonts w:ascii="Times New Roman" w:hAnsi="Times New Roman" w:cs="Times New Roman"/>
          <w:sz w:val="24"/>
          <w:szCs w:val="24"/>
        </w:rPr>
      </w:pPr>
      <w:r w:rsidRPr="00F56B9E">
        <w:rPr>
          <w:rFonts w:ascii="Times New Roman" w:hAnsi="Times New Roman" w:cs="Times New Roman"/>
          <w:sz w:val="24"/>
          <w:szCs w:val="24"/>
        </w:rPr>
        <w:t>Тема: Внешняя политика Павла 1</w:t>
      </w:r>
    </w:p>
    <w:p w:rsidR="00F56B9E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параграф 24.</w:t>
      </w:r>
    </w:p>
    <w:p w:rsidR="005E55DC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Присоединение к антифранцузской коалиции.</w:t>
      </w:r>
    </w:p>
    <w:p w:rsidR="005E55DC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Итальянский поход русской армии – выписать основные военные действия</w:t>
      </w:r>
    </w:p>
    <w:p w:rsidR="005E55DC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Швейцарский поход – основные военные действия выпишите.</w:t>
      </w:r>
    </w:p>
    <w:p w:rsidR="005E55DC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– ответьте письменно – почему Павел 1 решил заключить союз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Францией?</w:t>
      </w:r>
    </w:p>
    <w:p w:rsidR="005E55DC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– параграф 24, посмотреть видео урок в контакте в группе, ответить на вопросы теста.</w:t>
      </w:r>
    </w:p>
    <w:p w:rsidR="005E55DC" w:rsidRPr="00F56B9E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задания – Рома – сообщение о А.В.Суворове, Павел – об Ф.Ф.Ушакове используя интернет</w:t>
      </w:r>
    </w:p>
    <w:sectPr w:rsidR="005E55DC" w:rsidRPr="00F56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6B9E"/>
    <w:rsid w:val="005E55DC"/>
    <w:rsid w:val="00F5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2020-04-16T05:40:00Z</dcterms:created>
  <dcterms:modified xsi:type="dcterms:W3CDTF">2020-04-16T06:00:00Z</dcterms:modified>
</cp:coreProperties>
</file>